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2B84D" w14:textId="6E444B85" w:rsidR="00D273E5" w:rsidRDefault="00DF2FF4">
      <w:r>
        <w:rPr>
          <w:rFonts w:hint="eastAsia"/>
        </w:rPr>
        <w:t>報告者：田中綾一（駒澤大学経済学部）</w:t>
      </w:r>
    </w:p>
    <w:p w14:paraId="4C3866C5" w14:textId="77777777" w:rsidR="00DF2FF4" w:rsidRDefault="00DF2FF4"/>
    <w:p w14:paraId="5C643B98" w14:textId="4A7A53EA" w:rsidR="00DF2FF4" w:rsidRDefault="00DF2FF4">
      <w:r>
        <w:rPr>
          <w:rFonts w:hint="eastAsia"/>
        </w:rPr>
        <w:t>論題：ウクライナ侵攻後の</w:t>
      </w:r>
      <w:r w:rsidR="009864D7">
        <w:rPr>
          <w:rFonts w:hint="eastAsia"/>
        </w:rPr>
        <w:t>ロシア外為市場とロシアの</w:t>
      </w:r>
      <w:r w:rsidR="00553FE9">
        <w:rPr>
          <w:rFonts w:hint="eastAsia"/>
        </w:rPr>
        <w:t>貿易決済</w:t>
      </w:r>
    </w:p>
    <w:p w14:paraId="3204FA45" w14:textId="77777777" w:rsidR="00DF2FF4" w:rsidRDefault="00DF2FF4"/>
    <w:p w14:paraId="5A64A4E7" w14:textId="4CD5F822" w:rsidR="00DF2FF4" w:rsidRDefault="00DF2FF4">
      <w:r>
        <w:rPr>
          <w:rFonts w:hint="eastAsia"/>
        </w:rPr>
        <w:t>報告言語：日本語</w:t>
      </w:r>
    </w:p>
    <w:p w14:paraId="6EBC6A0C" w14:textId="77777777" w:rsidR="00DF2FF4" w:rsidRDefault="00DF2FF4"/>
    <w:p w14:paraId="42DF28CA" w14:textId="5B6DF390" w:rsidR="00DF2FF4" w:rsidRDefault="00DF2FF4">
      <w:r>
        <w:rPr>
          <w:rFonts w:hint="eastAsia"/>
        </w:rPr>
        <w:t>要旨：</w:t>
      </w:r>
      <w:r w:rsidR="00FE2F6E">
        <w:rPr>
          <w:rFonts w:hint="eastAsia"/>
        </w:rPr>
        <w:t>ロシア中央銀行が公表しているロシア外国為替市場の統計に拠りながら、2022年2月のウクライナ侵攻以降に生じているロシアの貿易決済</w:t>
      </w:r>
      <w:r w:rsidR="00903A0D">
        <w:rPr>
          <w:rFonts w:hint="eastAsia"/>
        </w:rPr>
        <w:t>パターン</w:t>
      </w:r>
      <w:r w:rsidR="00FE2F6E">
        <w:rPr>
          <w:rFonts w:hint="eastAsia"/>
        </w:rPr>
        <w:t>の変化を明らかにし、それがドル体制に与える影響について考察するのが本報告の課題である。</w:t>
      </w:r>
    </w:p>
    <w:p w14:paraId="53A3F129" w14:textId="22CA336E" w:rsidR="00553FE9" w:rsidRDefault="00FE2F6E" w:rsidP="00FE2F6E">
      <w:pPr>
        <w:ind w:firstLineChars="67" w:firstLine="141"/>
      </w:pPr>
      <w:r>
        <w:rPr>
          <w:rFonts w:hint="eastAsia"/>
        </w:rPr>
        <w:t>ウクライナ侵攻以降、ロシアの外国為替市場ではドルとユーロの取引が減少し、かわって人民元の取引が拡大している。これをドル</w:t>
      </w:r>
      <w:r w:rsidR="00B44F8F">
        <w:rPr>
          <w:rFonts w:hint="eastAsia"/>
        </w:rPr>
        <w:t>体制への脅威</w:t>
      </w:r>
      <w:r>
        <w:rPr>
          <w:rFonts w:hint="eastAsia"/>
        </w:rPr>
        <w:t>とみる見解が存在するが、本報告はその立場を</w:t>
      </w:r>
      <w:r w:rsidR="009864D7">
        <w:rPr>
          <w:rFonts w:hint="eastAsia"/>
        </w:rPr>
        <w:t>と</w:t>
      </w:r>
      <w:r>
        <w:rPr>
          <w:rFonts w:hint="eastAsia"/>
        </w:rPr>
        <w:t>らない。</w:t>
      </w:r>
    </w:p>
    <w:p w14:paraId="6F298B36" w14:textId="11F788EB" w:rsidR="00310B17" w:rsidRDefault="00FE2F6E" w:rsidP="00553FE9">
      <w:pPr>
        <w:ind w:firstLineChars="67" w:firstLine="141"/>
      </w:pPr>
      <w:r>
        <w:rPr>
          <w:rFonts w:hint="eastAsia"/>
        </w:rPr>
        <w:t>ロシアにおける人民元取引の拡大は、</w:t>
      </w:r>
      <w:r w:rsidR="00B44F8F">
        <w:rPr>
          <w:rFonts w:hint="eastAsia"/>
        </w:rPr>
        <w:t>中露間の政治的合意に基づいて中国の銀行がロシアの</w:t>
      </w:r>
      <w:r w:rsidR="00553FE9">
        <w:rPr>
          <w:rFonts w:hint="eastAsia"/>
        </w:rPr>
        <w:t>貿易</w:t>
      </w:r>
      <w:r w:rsidR="00B44F8F">
        <w:rPr>
          <w:rFonts w:hint="eastAsia"/>
        </w:rPr>
        <w:t>決済をサポートしている結果である。ロシアの輸出入がドル建から人民元建に変わ</w:t>
      </w:r>
      <w:r w:rsidR="00553FE9">
        <w:rPr>
          <w:rFonts w:hint="eastAsia"/>
        </w:rPr>
        <w:t>り、その変化が外為市場に表れているが、</w:t>
      </w:r>
      <w:r w:rsidR="00B44F8F">
        <w:rPr>
          <w:rFonts w:hint="eastAsia"/>
        </w:rPr>
        <w:t>中国のドル建貿易黒字が</w:t>
      </w:r>
      <w:r w:rsidR="009864D7">
        <w:rPr>
          <w:rFonts w:hint="eastAsia"/>
        </w:rPr>
        <w:t>大きく</w:t>
      </w:r>
      <w:r w:rsidR="00B44F8F">
        <w:rPr>
          <w:rFonts w:hint="eastAsia"/>
        </w:rPr>
        <w:t>減っているわけではなく、依然として</w:t>
      </w:r>
      <w:r w:rsidR="00310B17">
        <w:rPr>
          <w:rFonts w:hint="eastAsia"/>
        </w:rPr>
        <w:t>中国は</w:t>
      </w:r>
      <w:r w:rsidR="00B44F8F">
        <w:rPr>
          <w:rFonts w:hint="eastAsia"/>
        </w:rPr>
        <w:t>その</w:t>
      </w:r>
      <w:r w:rsidR="00553FE9">
        <w:rPr>
          <w:rFonts w:hint="eastAsia"/>
        </w:rPr>
        <w:t>ドル</w:t>
      </w:r>
      <w:r w:rsidR="00B44F8F">
        <w:rPr>
          <w:rFonts w:hint="eastAsia"/>
        </w:rPr>
        <w:t>を運用しなければならない</w:t>
      </w:r>
      <w:r w:rsidR="00310B17">
        <w:rPr>
          <w:rFonts w:hint="eastAsia"/>
        </w:rPr>
        <w:t>立場に置かれている</w:t>
      </w:r>
      <w:r w:rsidR="00B44F8F">
        <w:rPr>
          <w:rFonts w:hint="eastAsia"/>
        </w:rPr>
        <w:t>。</w:t>
      </w:r>
    </w:p>
    <w:p w14:paraId="572503E5" w14:textId="16081141" w:rsidR="00C00ADE" w:rsidRDefault="00B44F8F" w:rsidP="00553FE9">
      <w:pPr>
        <w:ind w:firstLineChars="67" w:firstLine="141"/>
      </w:pPr>
      <w:r>
        <w:rPr>
          <w:rFonts w:hint="eastAsia"/>
        </w:rPr>
        <w:t>ロシアがドル体制から離脱する可能性は高いものの、それがドル体制そのものを動揺させること</w:t>
      </w:r>
      <w:r w:rsidR="00310B17">
        <w:rPr>
          <w:rFonts w:hint="eastAsia"/>
        </w:rPr>
        <w:t>にはならない</w:t>
      </w:r>
      <w:r>
        <w:rPr>
          <w:rFonts w:hint="eastAsia"/>
        </w:rPr>
        <w:t>というのが本報告の</w:t>
      </w:r>
      <w:r w:rsidR="00310B17">
        <w:rPr>
          <w:rFonts w:hint="eastAsia"/>
        </w:rPr>
        <w:t>結論</w:t>
      </w:r>
      <w:r>
        <w:rPr>
          <w:rFonts w:hint="eastAsia"/>
        </w:rPr>
        <w:t>である。</w:t>
      </w:r>
    </w:p>
    <w:p w14:paraId="670B8628" w14:textId="77777777" w:rsidR="00DF2FF4" w:rsidRDefault="00DF2FF4"/>
    <w:p w14:paraId="1F1D6A91" w14:textId="0FC3585C" w:rsidR="00903A0D" w:rsidRDefault="00903A0D">
      <w:r>
        <w:rPr>
          <w:rFonts w:hint="eastAsia"/>
        </w:rPr>
        <w:t>（関連論文）</w:t>
      </w:r>
    </w:p>
    <w:p w14:paraId="2620841A" w14:textId="32BC90AA" w:rsidR="00903A0D" w:rsidRDefault="00903A0D" w:rsidP="00903A0D">
      <w:pPr>
        <w:ind w:left="424" w:hangingChars="202" w:hanging="424"/>
      </w:pPr>
      <w:r>
        <w:rPr>
          <w:rFonts w:hint="eastAsia"/>
        </w:rPr>
        <w:t>奥田宏司・田中綾一「ロシアのウクライナ侵攻後の貿易決済と中国の銀行」『立命館国際研究』第36巻第3号</w:t>
      </w:r>
    </w:p>
    <w:p w14:paraId="21609D0E" w14:textId="56D44817" w:rsidR="00903A0D" w:rsidRDefault="00903A0D" w:rsidP="00903A0D">
      <w:pPr>
        <w:ind w:left="424" w:hangingChars="202" w:hanging="424"/>
      </w:pPr>
      <w:r>
        <w:rPr>
          <w:rFonts w:hint="eastAsia"/>
        </w:rPr>
        <w:t>奥田宏司・田中綾一「2022年4月の世界の外国為替市場と国際通貨」『立命館国際研究』第36巻第1号</w:t>
      </w:r>
    </w:p>
    <w:p w14:paraId="7BBD1592" w14:textId="3E0233C7" w:rsidR="00903A0D" w:rsidRDefault="00903A0D" w:rsidP="00903A0D">
      <w:pPr>
        <w:ind w:left="424" w:hangingChars="202" w:hanging="424"/>
      </w:pPr>
      <w:r>
        <w:rPr>
          <w:rFonts w:hint="eastAsia"/>
        </w:rPr>
        <w:t>田中綾一「オイルマネーとドル体制の</w:t>
      </w:r>
      <w:proofErr w:type="gramStart"/>
      <w:r>
        <w:rPr>
          <w:rFonts w:hint="eastAsia"/>
        </w:rPr>
        <w:t>ゆ</w:t>
      </w:r>
      <w:proofErr w:type="gramEnd"/>
      <w:r>
        <w:rPr>
          <w:rFonts w:hint="eastAsia"/>
        </w:rPr>
        <w:t>くえ−中東諸国とロシアの動向、および原油取引の脱ドル化の現状と評価」『駒澤大学経済学論集』第55巻第2・3・4合併号</w:t>
      </w:r>
    </w:p>
    <w:sectPr w:rsidR="00903A0D" w:rsidSect="00B55B47">
      <w:pgSz w:w="11900" w:h="16840"/>
      <w:pgMar w:top="1985" w:right="1701" w:bottom="1701" w:left="1701" w:header="851" w:footer="992" w:gutter="0"/>
      <w:cols w:space="425"/>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本文のフォント - コンプレ">
    <w:altName w:val="ＭＳ 明朝"/>
    <w:panose1 w:val="020B0604020202020204"/>
    <w:charset w:val="00"/>
    <w:family w:val="roman"/>
    <w:pitch w:val="variable"/>
    <w:sig w:usb0="E0000AFF" w:usb1="00007843" w:usb2="00000001" w:usb3="00000000" w:csb0="000001BF" w:csb1="00000000"/>
  </w:font>
  <w:font w:name="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960"/>
  <w:drawingGridHorizontalSpacing w:val="105"/>
  <w:drawingGridVerticalSpacing w:val="2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FF4"/>
    <w:rsid w:val="00015B67"/>
    <w:rsid w:val="00044B66"/>
    <w:rsid w:val="000908BF"/>
    <w:rsid w:val="00200163"/>
    <w:rsid w:val="002173FC"/>
    <w:rsid w:val="00231AFB"/>
    <w:rsid w:val="0025469D"/>
    <w:rsid w:val="002E017F"/>
    <w:rsid w:val="00310B17"/>
    <w:rsid w:val="0038100F"/>
    <w:rsid w:val="004129B8"/>
    <w:rsid w:val="00436A8A"/>
    <w:rsid w:val="004A44BA"/>
    <w:rsid w:val="004F5AF1"/>
    <w:rsid w:val="00515B48"/>
    <w:rsid w:val="00553FE9"/>
    <w:rsid w:val="005B105D"/>
    <w:rsid w:val="006E1F9E"/>
    <w:rsid w:val="006E3578"/>
    <w:rsid w:val="00737CF3"/>
    <w:rsid w:val="0078198A"/>
    <w:rsid w:val="00823D47"/>
    <w:rsid w:val="00824F90"/>
    <w:rsid w:val="0083158E"/>
    <w:rsid w:val="0083515A"/>
    <w:rsid w:val="008767DC"/>
    <w:rsid w:val="008B4945"/>
    <w:rsid w:val="00903A0D"/>
    <w:rsid w:val="0091206D"/>
    <w:rsid w:val="009336B2"/>
    <w:rsid w:val="0094200C"/>
    <w:rsid w:val="009864D7"/>
    <w:rsid w:val="00A13AF8"/>
    <w:rsid w:val="00A962E1"/>
    <w:rsid w:val="00AB1A3D"/>
    <w:rsid w:val="00AB526F"/>
    <w:rsid w:val="00AE3A15"/>
    <w:rsid w:val="00AE673D"/>
    <w:rsid w:val="00B11E05"/>
    <w:rsid w:val="00B27B7F"/>
    <w:rsid w:val="00B44F8F"/>
    <w:rsid w:val="00B55B47"/>
    <w:rsid w:val="00B94E4B"/>
    <w:rsid w:val="00BA1605"/>
    <w:rsid w:val="00C00ADE"/>
    <w:rsid w:val="00C27429"/>
    <w:rsid w:val="00D22E8A"/>
    <w:rsid w:val="00D273E5"/>
    <w:rsid w:val="00D27D06"/>
    <w:rsid w:val="00D97225"/>
    <w:rsid w:val="00DA062F"/>
    <w:rsid w:val="00DB71BD"/>
    <w:rsid w:val="00DC14A1"/>
    <w:rsid w:val="00DF2FF4"/>
    <w:rsid w:val="00DF5B3C"/>
    <w:rsid w:val="00E7446A"/>
    <w:rsid w:val="00E918DD"/>
    <w:rsid w:val="00EA2904"/>
    <w:rsid w:val="00EC1586"/>
    <w:rsid w:val="00ED20C0"/>
    <w:rsid w:val="00ED6FD1"/>
    <w:rsid w:val="00F223AE"/>
    <w:rsid w:val="00FB3677"/>
    <w:rsid w:val="00FE2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6BAA4AF"/>
  <w14:defaultImageDpi w14:val="32767"/>
  <w15:chartTrackingRefBased/>
  <w15:docId w15:val="{EBE5978C-0793-4049-80D4-D37BA66EE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Theme="minorHAnsi" w:cs="Times New Roman (本文のフォント - コンプレ"/>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F2FF4"/>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DF2FF4"/>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DF2FF4"/>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DF2FF4"/>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DF2FF4"/>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DF2FF4"/>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DF2FF4"/>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DF2FF4"/>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DF2FF4"/>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F2FF4"/>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DF2FF4"/>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DF2FF4"/>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DF2FF4"/>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DF2FF4"/>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DF2FF4"/>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DF2FF4"/>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DF2FF4"/>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DF2FF4"/>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DF2FF4"/>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DF2FF4"/>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DF2FF4"/>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DF2FF4"/>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DF2FF4"/>
    <w:pPr>
      <w:spacing w:before="160" w:after="160"/>
      <w:jc w:val="center"/>
    </w:pPr>
    <w:rPr>
      <w:i/>
      <w:iCs/>
      <w:color w:val="404040" w:themeColor="text1" w:themeTint="BF"/>
    </w:rPr>
  </w:style>
  <w:style w:type="character" w:customStyle="1" w:styleId="a8">
    <w:name w:val="引用文 (文字)"/>
    <w:basedOn w:val="a0"/>
    <w:link w:val="a7"/>
    <w:uiPriority w:val="29"/>
    <w:rsid w:val="00DF2FF4"/>
    <w:rPr>
      <w:i/>
      <w:iCs/>
      <w:color w:val="404040" w:themeColor="text1" w:themeTint="BF"/>
    </w:rPr>
  </w:style>
  <w:style w:type="paragraph" w:styleId="a9">
    <w:name w:val="List Paragraph"/>
    <w:basedOn w:val="a"/>
    <w:uiPriority w:val="34"/>
    <w:qFormat/>
    <w:rsid w:val="00DF2FF4"/>
    <w:pPr>
      <w:ind w:left="720"/>
      <w:contextualSpacing/>
    </w:pPr>
  </w:style>
  <w:style w:type="character" w:styleId="21">
    <w:name w:val="Intense Emphasis"/>
    <w:basedOn w:val="a0"/>
    <w:uiPriority w:val="21"/>
    <w:qFormat/>
    <w:rsid w:val="00DF2FF4"/>
    <w:rPr>
      <w:i/>
      <w:iCs/>
      <w:color w:val="2F5496" w:themeColor="accent1" w:themeShade="BF"/>
    </w:rPr>
  </w:style>
  <w:style w:type="paragraph" w:styleId="22">
    <w:name w:val="Intense Quote"/>
    <w:basedOn w:val="a"/>
    <w:next w:val="a"/>
    <w:link w:val="23"/>
    <w:uiPriority w:val="30"/>
    <w:qFormat/>
    <w:rsid w:val="00DF2FF4"/>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23">
    <w:name w:val="引用文 2 (文字)"/>
    <w:basedOn w:val="a0"/>
    <w:link w:val="22"/>
    <w:uiPriority w:val="30"/>
    <w:rsid w:val="00DF2FF4"/>
    <w:rPr>
      <w:i/>
      <w:iCs/>
      <w:color w:val="2F5496" w:themeColor="accent1" w:themeShade="BF"/>
    </w:rPr>
  </w:style>
  <w:style w:type="character" w:styleId="24">
    <w:name w:val="Intense Reference"/>
    <w:basedOn w:val="a0"/>
    <w:uiPriority w:val="32"/>
    <w:qFormat/>
    <w:rsid w:val="00DF2FF4"/>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 Ryoichi</dc:creator>
  <cp:keywords/>
  <dc:description/>
  <cp:lastModifiedBy>Tanaka Ryoichi</cp:lastModifiedBy>
  <cp:revision>4</cp:revision>
  <dcterms:created xsi:type="dcterms:W3CDTF">2024-04-09T21:52:00Z</dcterms:created>
  <dcterms:modified xsi:type="dcterms:W3CDTF">2024-04-11T12:29:00Z</dcterms:modified>
</cp:coreProperties>
</file>